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D122" w14:textId="64255446" w:rsidR="00871877" w:rsidRPr="00871877" w:rsidRDefault="00871877" w:rsidP="00871877">
      <w:pPr>
        <w:widowControl/>
        <w:suppressAutoHyphens w:val="0"/>
        <w:rPr>
          <w:b/>
        </w:rPr>
      </w:pPr>
      <w:r w:rsidRPr="00871877">
        <w:rPr>
          <w:rFonts w:cs="Times New Roman"/>
          <w:b/>
          <w:sz w:val="28"/>
          <w:szCs w:val="28"/>
        </w:rPr>
        <w:t>Приложение №1</w:t>
      </w:r>
      <w:r w:rsidRPr="00871877">
        <w:rPr>
          <w:rFonts w:cs="Times New Roman"/>
          <w:b/>
          <w:sz w:val="28"/>
          <w:szCs w:val="28"/>
        </w:rPr>
        <w:t>6</w:t>
      </w:r>
      <w:r w:rsidRPr="00871877">
        <w:rPr>
          <w:rFonts w:cs="Times New Roman"/>
          <w:b/>
          <w:sz w:val="28"/>
          <w:szCs w:val="28"/>
        </w:rPr>
        <w:t xml:space="preserve">               </w:t>
      </w:r>
      <w:r w:rsidRPr="00871877">
        <w:rPr>
          <w:b/>
        </w:rPr>
        <w:t xml:space="preserve">                                                </w:t>
      </w:r>
    </w:p>
    <w:p w14:paraId="63138AD9" w14:textId="77777777" w:rsidR="00871877" w:rsidRDefault="00871877" w:rsidP="00473159">
      <w:pPr>
        <w:widowControl/>
        <w:suppressAutoHyphens w:val="0"/>
        <w:jc w:val="center"/>
        <w:rPr>
          <w:b/>
        </w:rPr>
      </w:pPr>
    </w:p>
    <w:p w14:paraId="31329BF9" w14:textId="05BDF2AD" w:rsidR="00473159" w:rsidRDefault="00617B70" w:rsidP="00473159">
      <w:pPr>
        <w:widowControl/>
        <w:suppressAutoHyphens w:val="0"/>
        <w:jc w:val="center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  <w:r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>Аттестация   Дзен Ниппон Иайдо Тохо</w:t>
      </w:r>
    </w:p>
    <w:p w14:paraId="568445ED" w14:textId="5CE7519B" w:rsidR="00524EDF" w:rsidRPr="00473159" w:rsidRDefault="00524EDF" w:rsidP="00473159">
      <w:pPr>
        <w:widowControl/>
        <w:suppressAutoHyphens w:val="0"/>
        <w:jc w:val="center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Zen</w:t>
      </w:r>
      <w:r w:rsidRPr="00871877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Nippon</w:t>
      </w:r>
      <w:r w:rsidRPr="00871877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Iaido</w:t>
      </w:r>
      <w:r w:rsidRPr="00871877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Toho</w:t>
      </w:r>
    </w:p>
    <w:p w14:paraId="18200FD2" w14:textId="77777777" w:rsidR="00524EDF" w:rsidRPr="00871877" w:rsidRDefault="00524EDF" w:rsidP="00B073A0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</w:p>
    <w:p w14:paraId="220369FA" w14:textId="77777777" w:rsidR="00356DBC" w:rsidRPr="00B073A0" w:rsidRDefault="00E308E3" w:rsidP="00B073A0">
      <w:pPr>
        <w:widowControl/>
        <w:suppressAutoHyphens w:val="0"/>
        <w:jc w:val="both"/>
        <w:rPr>
          <w:rFonts w:eastAsia="Times New Roman" w:cs="Times New Roman"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kern w:val="0"/>
          <w:sz w:val="36"/>
          <w:szCs w:val="36"/>
        </w:rPr>
        <w:t>«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  <w:lang w:val="en-US"/>
        </w:rPr>
        <w:t>Zen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 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  <w:lang w:val="en-US"/>
        </w:rPr>
        <w:t>Nippon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 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  <w:lang w:val="en-US"/>
        </w:rPr>
        <w:t>Iaido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 </w:t>
      </w:r>
      <w:r w:rsidR="00524EDF" w:rsidRPr="00B073A0">
        <w:rPr>
          <w:rFonts w:eastAsia="Times New Roman" w:cs="Times New Roman"/>
          <w:b/>
          <w:bCs/>
          <w:iCs/>
          <w:kern w:val="0"/>
          <w:sz w:val="36"/>
          <w:szCs w:val="36"/>
          <w:lang w:val="en-US"/>
        </w:rPr>
        <w:t>Toho</w:t>
      </w:r>
      <w:r w:rsidRPr="00B073A0">
        <w:rPr>
          <w:rFonts w:eastAsia="Times New Roman" w:cs="Times New Roman"/>
          <w:b/>
          <w:bCs/>
          <w:kern w:val="0"/>
          <w:sz w:val="36"/>
          <w:szCs w:val="36"/>
        </w:rPr>
        <w:t>»</w:t>
      </w:r>
      <w:r w:rsidRPr="00B073A0">
        <w:rPr>
          <w:rFonts w:eastAsia="Times New Roman" w:cs="Times New Roman"/>
          <w:kern w:val="0"/>
          <w:sz w:val="36"/>
          <w:szCs w:val="36"/>
        </w:rPr>
        <w:t xml:space="preserve"> - Это универсальный раздел, для всех практикующих иайдзюцу, иайдо, кендо и кендзюцу.</w:t>
      </w:r>
    </w:p>
    <w:p w14:paraId="73CA2B4B" w14:textId="78055FB4" w:rsidR="00E308E3" w:rsidRPr="00B073A0" w:rsidRDefault="00E308E3" w:rsidP="00B073A0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  <w:r w:rsidRPr="00B073A0">
        <w:rPr>
          <w:rFonts w:eastAsia="Times New Roman" w:cs="Times New Roman"/>
          <w:kern w:val="0"/>
          <w:sz w:val="36"/>
          <w:szCs w:val="36"/>
        </w:rPr>
        <w:br/>
        <w:t>Раз</w:t>
      </w:r>
      <w:r w:rsidR="00524EDF" w:rsidRPr="00B073A0">
        <w:rPr>
          <w:rFonts w:eastAsia="Times New Roman" w:cs="Times New Roman"/>
          <w:kern w:val="0"/>
          <w:sz w:val="36"/>
          <w:szCs w:val="36"/>
        </w:rPr>
        <w:t>д</w:t>
      </w:r>
      <w:r w:rsidRPr="00B073A0">
        <w:rPr>
          <w:rFonts w:eastAsia="Times New Roman" w:cs="Times New Roman"/>
          <w:kern w:val="0"/>
          <w:sz w:val="36"/>
          <w:szCs w:val="36"/>
        </w:rPr>
        <w:t>ел «</w:t>
      </w:r>
      <w:r w:rsidR="00524EDF" w:rsidRPr="00B073A0">
        <w:rPr>
          <w:rFonts w:eastAsia="Times New Roman" w:cs="Times New Roman"/>
          <w:kern w:val="0"/>
          <w:sz w:val="36"/>
          <w:szCs w:val="36"/>
          <w:lang w:val="en-US"/>
        </w:rPr>
        <w:t>Iaido</w:t>
      </w:r>
      <w:r w:rsidR="00524EDF" w:rsidRPr="00B073A0">
        <w:rPr>
          <w:rFonts w:eastAsia="Times New Roman" w:cs="Times New Roman"/>
          <w:kern w:val="0"/>
          <w:sz w:val="36"/>
          <w:szCs w:val="36"/>
        </w:rPr>
        <w:t xml:space="preserve"> </w:t>
      </w:r>
      <w:r w:rsidR="00524EDF" w:rsidRPr="00B073A0">
        <w:rPr>
          <w:rFonts w:eastAsia="Times New Roman" w:cs="Times New Roman"/>
          <w:kern w:val="0"/>
          <w:sz w:val="36"/>
          <w:szCs w:val="36"/>
          <w:lang w:val="en-US"/>
        </w:rPr>
        <w:t>Toho</w:t>
      </w:r>
      <w:r w:rsidRPr="00B073A0">
        <w:rPr>
          <w:rFonts w:eastAsia="Times New Roman" w:cs="Times New Roman"/>
          <w:kern w:val="0"/>
          <w:sz w:val="36"/>
          <w:szCs w:val="36"/>
        </w:rPr>
        <w:t>» Был создан в 1953 году, он включает в себя 5 ката, взятые из 5 школ, по договорённости наставников входивших в состав координационного комитета иайдо.</w:t>
      </w:r>
    </w:p>
    <w:p w14:paraId="688928E3" w14:textId="77777777" w:rsidR="007634FC" w:rsidRPr="00B073A0" w:rsidRDefault="00E308E3" w:rsidP="00B073A0">
      <w:pPr>
        <w:pStyle w:val="a3"/>
        <w:widowControl/>
        <w:numPr>
          <w:ilvl w:val="0"/>
          <w:numId w:val="2"/>
        </w:numPr>
        <w:suppressAutoHyphens w:val="0"/>
        <w:ind w:left="357" w:firstLine="0"/>
        <w:jc w:val="both"/>
        <w:rPr>
          <w:rFonts w:eastAsia="Times New Roman" w:cs="Times New Roman"/>
          <w:iCs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MAE-GIRI 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t>— техника школы «EISHIN RYU»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br/>
        <w:t xml:space="preserve">2.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ZENGO GIRI 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t>— техника школы «MUGAI RYU»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br/>
        <w:t xml:space="preserve">3.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KIRIAGE 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t>— техника школы «SHINDO MUNEN RYU»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br/>
        <w:t xml:space="preserve">4.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SHIHO GIRI 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t>— техника школы «SUIOU RYU»</w:t>
      </w:r>
      <w:r w:rsidRPr="00B073A0">
        <w:rPr>
          <w:rFonts w:eastAsia="Times New Roman" w:cs="Times New Roman"/>
          <w:iCs/>
          <w:kern w:val="0"/>
          <w:sz w:val="36"/>
          <w:szCs w:val="36"/>
        </w:rPr>
        <w:br/>
      </w:r>
      <w:r w:rsidR="007634FC" w:rsidRPr="00B073A0">
        <w:rPr>
          <w:rFonts w:eastAsia="Times New Roman" w:cs="Times New Roman"/>
          <w:iCs/>
          <w:kern w:val="0"/>
          <w:sz w:val="36"/>
          <w:szCs w:val="36"/>
        </w:rPr>
        <w:t xml:space="preserve">5. </w:t>
      </w:r>
      <w:r w:rsidR="007634FC"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>K</w:t>
      </w:r>
      <w:r w:rsidR="007634FC" w:rsidRPr="00B073A0">
        <w:rPr>
          <w:rFonts w:eastAsia="Times New Roman" w:cs="Times New Roman"/>
          <w:b/>
          <w:bCs/>
          <w:iCs/>
          <w:kern w:val="0"/>
          <w:sz w:val="36"/>
          <w:szCs w:val="36"/>
          <w:lang w:val="en-US"/>
        </w:rPr>
        <w:t>I</w:t>
      </w:r>
      <w:r w:rsidR="007634FC" w:rsidRPr="00B073A0">
        <w:rPr>
          <w:rFonts w:eastAsia="Times New Roman" w:cs="Times New Roman"/>
          <w:b/>
          <w:bCs/>
          <w:iCs/>
          <w:kern w:val="0"/>
          <w:sz w:val="36"/>
          <w:szCs w:val="36"/>
        </w:rPr>
        <w:t xml:space="preserve">SSAKI GAESHI </w:t>
      </w:r>
      <w:r w:rsidR="007634FC" w:rsidRPr="00B073A0">
        <w:rPr>
          <w:rFonts w:eastAsia="Times New Roman" w:cs="Times New Roman"/>
          <w:iCs/>
          <w:kern w:val="0"/>
          <w:sz w:val="36"/>
          <w:szCs w:val="36"/>
        </w:rPr>
        <w:t xml:space="preserve">— техника школы «HOUKI RYU» </w:t>
      </w:r>
    </w:p>
    <w:p w14:paraId="5D79AE04" w14:textId="77777777" w:rsidR="00356DBC" w:rsidRPr="00B073A0" w:rsidRDefault="00356DBC" w:rsidP="00B073A0">
      <w:pPr>
        <w:pStyle w:val="a3"/>
        <w:widowControl/>
        <w:suppressAutoHyphens w:val="0"/>
        <w:ind w:left="0"/>
        <w:jc w:val="both"/>
        <w:rPr>
          <w:rFonts w:eastAsia="Times New Roman" w:cs="Times New Roman"/>
          <w:iCs/>
          <w:kern w:val="0"/>
          <w:sz w:val="36"/>
          <w:szCs w:val="36"/>
        </w:rPr>
      </w:pPr>
    </w:p>
    <w:p w14:paraId="5BB5E650" w14:textId="5D85A25A" w:rsidR="00356DBC" w:rsidRPr="00B073A0" w:rsidRDefault="00356DBC" w:rsidP="00B073A0">
      <w:pPr>
        <w:pStyle w:val="a3"/>
        <w:widowControl/>
        <w:suppressAutoHyphens w:val="0"/>
        <w:ind w:left="0"/>
        <w:jc w:val="both"/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iCs/>
          <w:kern w:val="0"/>
          <w:sz w:val="36"/>
          <w:szCs w:val="36"/>
        </w:rPr>
        <w:t xml:space="preserve">     </w:t>
      </w:r>
      <w:r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>От уровня к уровню требования к выполнению становятся более строгими (правильность технического выполнения ката; правильная расстановка акцентов; четкость и скорость  выполнения ката и т.д.).</w:t>
      </w:r>
    </w:p>
    <w:p w14:paraId="6C51754F" w14:textId="77777777" w:rsidR="00356DBC" w:rsidRPr="00B073A0" w:rsidRDefault="00356DBC" w:rsidP="00B073A0">
      <w:pPr>
        <w:widowControl/>
        <w:suppressAutoHyphens w:val="0"/>
        <w:jc w:val="both"/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</w:pPr>
    </w:p>
    <w:p w14:paraId="2D209F63" w14:textId="0D346432" w:rsidR="00E308E3" w:rsidRPr="00B073A0" w:rsidRDefault="00E308E3" w:rsidP="00B073A0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Аттестационная программа </w:t>
      </w:r>
    </w:p>
    <w:p w14:paraId="2DF49AD9" w14:textId="58F61722" w:rsidR="00524EDF" w:rsidRPr="00B073A0" w:rsidRDefault="00524EDF" w:rsidP="00B073A0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</w:pP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Zen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Nippon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Iaido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</w:rPr>
        <w:t xml:space="preserve"> </w:t>
      </w:r>
      <w:r w:rsidRPr="00B073A0">
        <w:rPr>
          <w:rFonts w:eastAsia="Times New Roman" w:cs="Times New Roman"/>
          <w:b/>
          <w:bCs/>
          <w:iCs/>
          <w:kern w:val="0"/>
          <w:sz w:val="36"/>
          <w:szCs w:val="36"/>
          <w:u w:val="single"/>
          <w:lang w:val="en-US"/>
        </w:rPr>
        <w:t>Toho</w:t>
      </w:r>
    </w:p>
    <w:p w14:paraId="5440C31A" w14:textId="3E2D45C7" w:rsidR="00E308E3" w:rsidRPr="00B073A0" w:rsidRDefault="00E308E3" w:rsidP="00B073A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t xml:space="preserve">10 – 5 </w:t>
      </w: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  <w:lang w:val="en-US"/>
        </w:rPr>
        <w:t>Kyu</w:t>
      </w:r>
    </w:p>
    <w:p w14:paraId="69DAC140" w14:textId="6358756E" w:rsidR="002C234A" w:rsidRPr="00B073A0" w:rsidRDefault="002C234A" w:rsidP="00B073A0">
      <w:pPr>
        <w:widowControl/>
        <w:suppressAutoHyphens w:val="0"/>
        <w:jc w:val="both"/>
        <w:rPr>
          <w:rFonts w:cs="Times New Roman"/>
          <w:sz w:val="36"/>
          <w:szCs w:val="36"/>
        </w:rPr>
      </w:pPr>
      <w:r w:rsidRPr="00B073A0">
        <w:rPr>
          <w:rFonts w:cs="Times New Roman"/>
          <w:b/>
          <w:bCs/>
          <w:sz w:val="36"/>
          <w:szCs w:val="36"/>
          <w:lang w:val="en-US"/>
        </w:rPr>
        <w:t>Torei</w:t>
      </w:r>
      <w:r w:rsidRPr="00B073A0">
        <w:rPr>
          <w:rFonts w:cs="Times New Roman"/>
          <w:b/>
          <w:bCs/>
          <w:sz w:val="36"/>
          <w:szCs w:val="36"/>
        </w:rPr>
        <w:t xml:space="preserve"> </w:t>
      </w:r>
      <w:r w:rsidRPr="00B073A0">
        <w:rPr>
          <w:rFonts w:cs="Times New Roman"/>
          <w:b/>
          <w:bCs/>
          <w:sz w:val="36"/>
          <w:szCs w:val="36"/>
          <w:lang w:val="en-US"/>
        </w:rPr>
        <w:t>Tachiwadza</w:t>
      </w:r>
      <w:r w:rsidRPr="00B073A0">
        <w:rPr>
          <w:rFonts w:cs="Times New Roman"/>
          <w:b/>
          <w:bCs/>
          <w:sz w:val="36"/>
          <w:szCs w:val="36"/>
        </w:rPr>
        <w:t xml:space="preserve">, </w:t>
      </w:r>
      <w:r w:rsidRPr="00B073A0">
        <w:rPr>
          <w:rFonts w:cs="Times New Roman"/>
          <w:b/>
          <w:bCs/>
          <w:sz w:val="36"/>
          <w:szCs w:val="36"/>
          <w:lang w:val="en-US"/>
        </w:rPr>
        <w:t>Torei</w:t>
      </w:r>
      <w:r w:rsidRPr="00B073A0">
        <w:rPr>
          <w:rFonts w:cs="Times New Roman"/>
          <w:b/>
          <w:bCs/>
          <w:sz w:val="36"/>
          <w:szCs w:val="36"/>
        </w:rPr>
        <w:t xml:space="preserve"> </w:t>
      </w:r>
      <w:r w:rsidRPr="00B073A0">
        <w:rPr>
          <w:rFonts w:cs="Times New Roman"/>
          <w:b/>
          <w:bCs/>
          <w:sz w:val="36"/>
          <w:szCs w:val="36"/>
          <w:lang w:val="en-US"/>
        </w:rPr>
        <w:t>Seiza</w:t>
      </w:r>
      <w:r w:rsidR="002A3190" w:rsidRPr="00B073A0">
        <w:rPr>
          <w:rFonts w:cs="Times New Roman"/>
          <w:b/>
          <w:bCs/>
          <w:sz w:val="36"/>
          <w:szCs w:val="36"/>
        </w:rPr>
        <w:t xml:space="preserve"> </w:t>
      </w:r>
      <w:r w:rsidRPr="00B073A0">
        <w:rPr>
          <w:rFonts w:cs="Times New Roman"/>
          <w:b/>
          <w:bCs/>
          <w:sz w:val="36"/>
          <w:szCs w:val="36"/>
        </w:rPr>
        <w:t xml:space="preserve">- </w:t>
      </w:r>
      <w:r w:rsidRPr="00B073A0">
        <w:rPr>
          <w:rFonts w:cs="Times New Roman"/>
          <w:sz w:val="36"/>
          <w:szCs w:val="36"/>
        </w:rPr>
        <w:t xml:space="preserve">Выполнение </w:t>
      </w:r>
      <w:r w:rsidR="002A3190" w:rsidRPr="00B073A0">
        <w:rPr>
          <w:rFonts w:cs="Times New Roman"/>
          <w:sz w:val="36"/>
          <w:szCs w:val="36"/>
          <w:lang w:val="en-US"/>
        </w:rPr>
        <w:t>Torei</w:t>
      </w:r>
      <w:r w:rsidRPr="00B073A0">
        <w:rPr>
          <w:rFonts w:cs="Times New Roman"/>
          <w:sz w:val="36"/>
          <w:szCs w:val="36"/>
        </w:rPr>
        <w:t xml:space="preserve"> в положение </w:t>
      </w:r>
      <w:r w:rsidR="002A3190" w:rsidRPr="00B073A0">
        <w:rPr>
          <w:rFonts w:cs="Times New Roman"/>
          <w:sz w:val="36"/>
          <w:szCs w:val="36"/>
          <w:lang w:val="en-US"/>
        </w:rPr>
        <w:t>Tachiwaza</w:t>
      </w:r>
      <w:r w:rsidRPr="00B073A0">
        <w:rPr>
          <w:rFonts w:cs="Times New Roman"/>
          <w:sz w:val="36"/>
          <w:szCs w:val="36"/>
        </w:rPr>
        <w:t xml:space="preserve"> или </w:t>
      </w:r>
      <w:r w:rsidR="002A3190" w:rsidRPr="00B073A0">
        <w:rPr>
          <w:rFonts w:cs="Times New Roman"/>
          <w:sz w:val="36"/>
          <w:szCs w:val="36"/>
          <w:lang w:val="en-US"/>
        </w:rPr>
        <w:t>Seiza</w:t>
      </w:r>
      <w:r w:rsidRPr="00B073A0">
        <w:rPr>
          <w:rFonts w:cs="Times New Roman"/>
          <w:sz w:val="36"/>
          <w:szCs w:val="36"/>
        </w:rPr>
        <w:t xml:space="preserve"> в зависимости от положения в котором выполняется весь комплекс.</w:t>
      </w:r>
    </w:p>
    <w:p w14:paraId="70196E88" w14:textId="3E9B4680" w:rsidR="00B83243" w:rsidRPr="00B073A0" w:rsidRDefault="00BD332D" w:rsidP="00B073A0">
      <w:pPr>
        <w:pStyle w:val="a3"/>
        <w:ind w:left="0"/>
        <w:jc w:val="both"/>
        <w:rPr>
          <w:rFonts w:cs="Times New Roman"/>
          <w:sz w:val="36"/>
          <w:szCs w:val="36"/>
        </w:rPr>
      </w:pPr>
      <w:r w:rsidRPr="00B073A0">
        <w:rPr>
          <w:rFonts w:cs="Times New Roman"/>
          <w:sz w:val="36"/>
          <w:szCs w:val="36"/>
        </w:rPr>
        <w:t xml:space="preserve">     </w:t>
      </w:r>
      <w:r w:rsidR="00B83243" w:rsidRPr="00B073A0">
        <w:rPr>
          <w:rFonts w:cs="Times New Roman"/>
          <w:sz w:val="36"/>
          <w:szCs w:val="36"/>
          <w:lang w:val="en-US"/>
        </w:rPr>
        <w:t>Tachiwaza</w:t>
      </w:r>
      <w:r w:rsidR="00B83243" w:rsidRPr="00B073A0">
        <w:rPr>
          <w:rFonts w:cs="Times New Roman"/>
          <w:sz w:val="36"/>
          <w:szCs w:val="36"/>
        </w:rPr>
        <w:t xml:space="preserve"> &amp; </w:t>
      </w:r>
      <w:r w:rsidR="00B83243" w:rsidRPr="00B073A0">
        <w:rPr>
          <w:rFonts w:cs="Times New Roman"/>
          <w:sz w:val="36"/>
          <w:szCs w:val="36"/>
          <w:lang w:val="en-US"/>
        </w:rPr>
        <w:t>Seiza</w:t>
      </w:r>
      <w:r w:rsidR="00B83243" w:rsidRPr="00B073A0">
        <w:rPr>
          <w:rFonts w:cs="Times New Roman"/>
          <w:b/>
          <w:bCs/>
          <w:sz w:val="36"/>
          <w:szCs w:val="36"/>
        </w:rPr>
        <w:t xml:space="preserve"> </w:t>
      </w:r>
      <w:r w:rsidR="00B83243" w:rsidRPr="00B073A0">
        <w:rPr>
          <w:rFonts w:cs="Times New Roman"/>
          <w:sz w:val="36"/>
          <w:szCs w:val="36"/>
        </w:rPr>
        <w:t xml:space="preserve">(комплекс выполняется </w:t>
      </w:r>
      <w:r w:rsidR="001F24C0" w:rsidRPr="00B073A0">
        <w:rPr>
          <w:rFonts w:cs="Times New Roman"/>
          <w:sz w:val="36"/>
          <w:szCs w:val="36"/>
        </w:rPr>
        <w:t xml:space="preserve">в </w:t>
      </w:r>
      <w:r w:rsidR="002C234A" w:rsidRPr="00B073A0">
        <w:rPr>
          <w:rFonts w:cs="Times New Roman"/>
          <w:sz w:val="36"/>
          <w:szCs w:val="36"/>
        </w:rPr>
        <w:t xml:space="preserve">технике </w:t>
      </w:r>
      <w:r w:rsidR="002C234A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Nevadza</w:t>
      </w:r>
      <w:r w:rsidR="002C234A" w:rsidRPr="00B073A0">
        <w:rPr>
          <w:rFonts w:cs="Times New Roman"/>
          <w:sz w:val="36"/>
          <w:szCs w:val="36"/>
        </w:rPr>
        <w:t xml:space="preserve"> </w:t>
      </w:r>
      <w:r w:rsidR="00B83243" w:rsidRPr="00B073A0">
        <w:rPr>
          <w:rFonts w:cs="Times New Roman"/>
          <w:sz w:val="36"/>
          <w:szCs w:val="36"/>
        </w:rPr>
        <w:t xml:space="preserve">из положения </w:t>
      </w:r>
      <w:r w:rsidR="00B83243" w:rsidRPr="00B073A0">
        <w:rPr>
          <w:rFonts w:cs="Times New Roman"/>
          <w:sz w:val="36"/>
          <w:szCs w:val="36"/>
          <w:lang w:val="en-US"/>
        </w:rPr>
        <w:t>Tachiwaza</w:t>
      </w:r>
      <w:r w:rsidR="00B83243" w:rsidRPr="00B073A0">
        <w:rPr>
          <w:rFonts w:cs="Times New Roman"/>
          <w:sz w:val="36"/>
          <w:szCs w:val="36"/>
        </w:rPr>
        <w:t xml:space="preserve"> &amp; </w:t>
      </w:r>
      <w:r w:rsidR="00B83243" w:rsidRPr="00B073A0">
        <w:rPr>
          <w:rFonts w:cs="Times New Roman"/>
          <w:sz w:val="36"/>
          <w:szCs w:val="36"/>
          <w:lang w:val="en-US"/>
        </w:rPr>
        <w:t>Seiza</w:t>
      </w:r>
      <w:r w:rsidR="00B83243" w:rsidRPr="00B073A0">
        <w:rPr>
          <w:rFonts w:cs="Times New Roman"/>
          <w:sz w:val="36"/>
          <w:szCs w:val="36"/>
        </w:rPr>
        <w:t>)</w:t>
      </w:r>
    </w:p>
    <w:p w14:paraId="17466ED1" w14:textId="2A306ED8" w:rsidR="002C234A" w:rsidRPr="00B073A0" w:rsidRDefault="00BD332D" w:rsidP="00B073A0">
      <w:pPr>
        <w:pStyle w:val="a3"/>
        <w:widowControl/>
        <w:suppressAutoHyphens w:val="0"/>
        <w:ind w:left="0"/>
        <w:jc w:val="both"/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 xml:space="preserve">     </w:t>
      </w:r>
      <w:r w:rsidR="002C234A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Nevadza</w:t>
      </w:r>
      <w:r w:rsidR="002C234A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 xml:space="preserve"> – выполнение каждого ката отдельно, последовательно.</w:t>
      </w:r>
    </w:p>
    <w:p w14:paraId="1C26C9BC" w14:textId="1B517CDA" w:rsidR="00B83243" w:rsidRPr="00871877" w:rsidRDefault="00BD332D" w:rsidP="00871877">
      <w:pPr>
        <w:pStyle w:val="a3"/>
        <w:ind w:left="0"/>
        <w:jc w:val="both"/>
        <w:rPr>
          <w:rFonts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 xml:space="preserve">     </w:t>
      </w:r>
      <w:r w:rsidR="00EC3C65" w:rsidRPr="00B073A0">
        <w:rPr>
          <w:rFonts w:eastAsia="Georgia" w:cs="Times New Roman"/>
          <w:sz w:val="36"/>
          <w:szCs w:val="36"/>
          <w:lang w:val="en-US"/>
        </w:rPr>
        <w:t>Hidarisaya</w:t>
      </w:r>
      <w:r w:rsidR="00EC3C65" w:rsidRPr="00B073A0">
        <w:rPr>
          <w:rFonts w:eastAsia="Georgia" w:cs="Times New Roman"/>
          <w:sz w:val="36"/>
          <w:szCs w:val="36"/>
        </w:rPr>
        <w:t xml:space="preserve"> - </w:t>
      </w:r>
      <w:r w:rsidR="00EC3C65" w:rsidRPr="00B073A0">
        <w:rPr>
          <w:rFonts w:eastAsia="Georgia" w:cs="Times New Roman"/>
          <w:sz w:val="36"/>
          <w:szCs w:val="36"/>
          <w:lang w:val="en-US"/>
        </w:rPr>
        <w:t>Migite</w:t>
      </w:r>
      <w:r w:rsidR="00EC3C65" w:rsidRPr="00B073A0">
        <w:rPr>
          <w:rFonts w:eastAsia="Georgia" w:cs="Times New Roman"/>
          <w:b/>
          <w:bCs/>
          <w:sz w:val="36"/>
          <w:szCs w:val="36"/>
        </w:rPr>
        <w:t xml:space="preserve">  - </w:t>
      </w:r>
      <w:r w:rsidR="00E308E3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 xml:space="preserve">Все ката выполняются только </w:t>
      </w:r>
      <w:r w:rsidR="00E308E3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u w:val="single"/>
        </w:rPr>
        <w:t>с правой руки</w:t>
      </w:r>
      <w:r w:rsidR="00B83243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 xml:space="preserve"> </w:t>
      </w:r>
      <w:r w:rsidR="00B83243" w:rsidRPr="00B073A0">
        <w:rPr>
          <w:rFonts w:cs="Times New Roman"/>
          <w:sz w:val="36"/>
          <w:szCs w:val="36"/>
        </w:rPr>
        <w:t>(меч находится с левой стороны – как при традиционном ношении).</w:t>
      </w:r>
    </w:p>
    <w:p w14:paraId="73544946" w14:textId="445A9640" w:rsidR="00B83243" w:rsidRPr="00B073A0" w:rsidRDefault="00844341" w:rsidP="00B073A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lastRenderedPageBreak/>
        <w:t>4</w:t>
      </w:r>
      <w:r w:rsidR="00B83243"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t xml:space="preserve">– 3 </w:t>
      </w:r>
      <w:r w:rsidR="00B83243"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  <w:lang w:val="en-US"/>
        </w:rPr>
        <w:t>Kyu</w:t>
      </w:r>
    </w:p>
    <w:p w14:paraId="6BC9E448" w14:textId="08939B0D" w:rsidR="00BD332D" w:rsidRPr="00B073A0" w:rsidRDefault="00BD332D" w:rsidP="00B073A0">
      <w:pPr>
        <w:pStyle w:val="a3"/>
        <w:ind w:left="0"/>
        <w:jc w:val="both"/>
        <w:rPr>
          <w:rFonts w:eastAsia="Georgia"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>Расширение программы:</w:t>
      </w:r>
    </w:p>
    <w:p w14:paraId="64E5CF82" w14:textId="6FF50ED3" w:rsidR="00261B51" w:rsidRPr="00B073A0" w:rsidRDefault="00BD332D" w:rsidP="00B073A0">
      <w:pPr>
        <w:pStyle w:val="a3"/>
        <w:ind w:left="0"/>
        <w:jc w:val="both"/>
        <w:rPr>
          <w:rFonts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 xml:space="preserve">     </w:t>
      </w:r>
      <w:r w:rsidR="00EC3C65" w:rsidRPr="00B073A0">
        <w:rPr>
          <w:rFonts w:eastAsia="Georgia" w:cs="Times New Roman"/>
          <w:sz w:val="36"/>
          <w:szCs w:val="36"/>
          <w:lang w:val="en-US"/>
        </w:rPr>
        <w:t>Hidarisaya</w:t>
      </w:r>
      <w:r w:rsidR="00EC3C65" w:rsidRPr="00B073A0">
        <w:rPr>
          <w:rFonts w:eastAsia="Georgia" w:cs="Times New Roman"/>
          <w:sz w:val="36"/>
          <w:szCs w:val="36"/>
        </w:rPr>
        <w:t xml:space="preserve"> - </w:t>
      </w:r>
      <w:r w:rsidR="00EC3C65" w:rsidRPr="00B073A0">
        <w:rPr>
          <w:rFonts w:eastAsia="Georgia" w:cs="Times New Roman"/>
          <w:sz w:val="36"/>
          <w:szCs w:val="36"/>
          <w:lang w:val="en-US"/>
        </w:rPr>
        <w:t>Migite</w:t>
      </w:r>
      <w:r w:rsidR="00EC3C65" w:rsidRPr="00B073A0">
        <w:rPr>
          <w:rFonts w:eastAsia="Georgia" w:cs="Times New Roman"/>
          <w:sz w:val="36"/>
          <w:szCs w:val="36"/>
        </w:rPr>
        <w:t xml:space="preserve"> &amp; </w:t>
      </w:r>
      <w:r w:rsidR="00EC3C65" w:rsidRPr="00B073A0">
        <w:rPr>
          <w:rFonts w:eastAsia="Georgia" w:cs="Times New Roman"/>
          <w:sz w:val="36"/>
          <w:szCs w:val="36"/>
          <w:lang w:val="en-US"/>
        </w:rPr>
        <w:t>Hidarite</w:t>
      </w:r>
      <w:r w:rsidR="00EC3C65" w:rsidRPr="00B073A0">
        <w:rPr>
          <w:rFonts w:cs="Times New Roman"/>
          <w:sz w:val="36"/>
          <w:szCs w:val="36"/>
        </w:rPr>
        <w:t xml:space="preserve"> - выполнение всех </w:t>
      </w:r>
      <w:r w:rsidR="00D326CC" w:rsidRPr="00B073A0">
        <w:rPr>
          <w:rFonts w:cs="Times New Roman"/>
          <w:sz w:val="36"/>
          <w:szCs w:val="36"/>
        </w:rPr>
        <w:t xml:space="preserve">ката </w:t>
      </w:r>
      <w:r w:rsidR="00EC3C65" w:rsidRPr="00B073A0">
        <w:rPr>
          <w:rFonts w:cs="Times New Roman"/>
          <w:sz w:val="36"/>
          <w:szCs w:val="36"/>
          <w:u w:val="single"/>
        </w:rPr>
        <w:t>с правой</w:t>
      </w:r>
      <w:r w:rsidR="00D326CC" w:rsidRPr="00B073A0">
        <w:rPr>
          <w:rFonts w:cs="Times New Roman"/>
          <w:sz w:val="36"/>
          <w:szCs w:val="36"/>
          <w:u w:val="single"/>
        </w:rPr>
        <w:t xml:space="preserve"> и </w:t>
      </w:r>
      <w:r w:rsidR="00CB6B79" w:rsidRPr="00B073A0">
        <w:rPr>
          <w:rFonts w:cs="Times New Roman"/>
          <w:sz w:val="36"/>
          <w:szCs w:val="36"/>
          <w:u w:val="single"/>
        </w:rPr>
        <w:t>с</w:t>
      </w:r>
      <w:r w:rsidR="00EC3C65" w:rsidRPr="00B073A0">
        <w:rPr>
          <w:rFonts w:cs="Times New Roman"/>
          <w:sz w:val="36"/>
          <w:szCs w:val="36"/>
          <w:u w:val="single"/>
        </w:rPr>
        <w:t xml:space="preserve"> левой руки </w:t>
      </w:r>
      <w:r w:rsidR="00EC3C65" w:rsidRPr="00B073A0">
        <w:rPr>
          <w:rFonts w:cs="Times New Roman"/>
          <w:sz w:val="36"/>
          <w:szCs w:val="36"/>
        </w:rPr>
        <w:t>(меч находится с левой стороны – как при традиционном ношении).</w:t>
      </w:r>
    </w:p>
    <w:p w14:paraId="3A574F15" w14:textId="4281B2D8" w:rsidR="00BD332D" w:rsidRPr="00B073A0" w:rsidRDefault="00BD332D" w:rsidP="00B073A0">
      <w:pPr>
        <w:pStyle w:val="a3"/>
        <w:widowControl/>
        <w:suppressAutoHyphens w:val="0"/>
        <w:ind w:left="0"/>
        <w:jc w:val="both"/>
        <w:rPr>
          <w:rFonts w:eastAsia="Times New Roman" w:cs="Times New Roman"/>
          <w:b/>
          <w:bCs/>
          <w:iCs/>
          <w:color w:val="FF0000"/>
          <w:kern w:val="0"/>
          <w:sz w:val="36"/>
          <w:szCs w:val="36"/>
          <w:u w:val="single"/>
        </w:rPr>
      </w:pPr>
    </w:p>
    <w:p w14:paraId="58384FE3" w14:textId="57B54366" w:rsidR="00BD332D" w:rsidRPr="00B073A0" w:rsidRDefault="00844341" w:rsidP="00B073A0">
      <w:pPr>
        <w:jc w:val="both"/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t xml:space="preserve">2 – 1 </w:t>
      </w: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  <w:lang w:val="en-US"/>
        </w:rPr>
        <w:t>Kyu</w:t>
      </w:r>
    </w:p>
    <w:p w14:paraId="4DA69E96" w14:textId="77777777" w:rsidR="00844341" w:rsidRPr="00B073A0" w:rsidRDefault="00844341" w:rsidP="00B073A0">
      <w:pPr>
        <w:pStyle w:val="a3"/>
        <w:ind w:left="0"/>
        <w:jc w:val="both"/>
        <w:rPr>
          <w:rFonts w:eastAsia="Georgia"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>Расширение программы:</w:t>
      </w:r>
    </w:p>
    <w:p w14:paraId="685CF963" w14:textId="377110F3" w:rsidR="00BB3203" w:rsidRPr="00B073A0" w:rsidRDefault="00D326CC" w:rsidP="00B073A0">
      <w:pPr>
        <w:jc w:val="both"/>
        <w:rPr>
          <w:rFonts w:cs="Times New Roman"/>
          <w:sz w:val="36"/>
          <w:szCs w:val="36"/>
        </w:rPr>
      </w:pPr>
      <w:r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Re</w:t>
      </w:r>
      <w:r w:rsidR="00C71A4B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nzoku</w:t>
      </w:r>
      <w:r w:rsidR="00C71A4B" w:rsidRPr="00B073A0">
        <w:rPr>
          <w:rFonts w:eastAsia="Georgia" w:cs="Times New Roman"/>
          <w:sz w:val="36"/>
          <w:szCs w:val="36"/>
        </w:rPr>
        <w:t xml:space="preserve"> - </w:t>
      </w:r>
      <w:r w:rsidR="00C71A4B" w:rsidRPr="00B073A0">
        <w:rPr>
          <w:rFonts w:eastAsia="Georgia" w:cs="Times New Roman"/>
          <w:sz w:val="36"/>
          <w:szCs w:val="36"/>
          <w:lang w:val="en-US"/>
        </w:rPr>
        <w:t>Hidarisaya</w:t>
      </w:r>
      <w:r w:rsidR="00C71A4B" w:rsidRPr="00B073A0">
        <w:rPr>
          <w:rFonts w:eastAsia="Georgia" w:cs="Times New Roman"/>
          <w:sz w:val="36"/>
          <w:szCs w:val="36"/>
        </w:rPr>
        <w:t xml:space="preserve"> – </w:t>
      </w:r>
      <w:r w:rsidR="00C71A4B" w:rsidRPr="00B073A0">
        <w:rPr>
          <w:rFonts w:eastAsia="Georgia" w:cs="Times New Roman"/>
          <w:sz w:val="36"/>
          <w:szCs w:val="36"/>
          <w:lang w:val="en-US"/>
        </w:rPr>
        <w:t>Migite</w:t>
      </w:r>
      <w:r w:rsidR="00C71A4B" w:rsidRPr="00B073A0">
        <w:rPr>
          <w:rFonts w:eastAsia="Georgia" w:cs="Times New Roman"/>
          <w:sz w:val="36"/>
          <w:szCs w:val="36"/>
        </w:rPr>
        <w:t xml:space="preserve"> </w:t>
      </w:r>
      <w:r w:rsidR="00C71A4B" w:rsidRPr="00B073A0">
        <w:rPr>
          <w:rFonts w:cs="Times New Roman"/>
          <w:sz w:val="36"/>
          <w:szCs w:val="36"/>
        </w:rPr>
        <w:t xml:space="preserve">- выполнение всего комплекса в технике </w:t>
      </w:r>
      <w:r w:rsidR="00011252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Renzoku</w:t>
      </w:r>
      <w:r w:rsidR="00BB3203" w:rsidRPr="00B073A0">
        <w:rPr>
          <w:rFonts w:cs="Times New Roman"/>
          <w:sz w:val="36"/>
          <w:szCs w:val="36"/>
        </w:rPr>
        <w:t xml:space="preserve">- </w:t>
      </w:r>
      <w:r w:rsidR="00C71A4B" w:rsidRPr="00B073A0">
        <w:rPr>
          <w:rFonts w:cs="Times New Roman"/>
          <w:sz w:val="36"/>
          <w:szCs w:val="36"/>
        </w:rPr>
        <w:t xml:space="preserve">непрерывное выполнение </w:t>
      </w:r>
      <w:r w:rsidR="001717A2" w:rsidRPr="00B073A0">
        <w:rPr>
          <w:rFonts w:cs="Times New Roman"/>
          <w:sz w:val="36"/>
          <w:szCs w:val="36"/>
        </w:rPr>
        <w:t>всего комплекса</w:t>
      </w:r>
      <w:r w:rsidR="00C71A4B" w:rsidRPr="00B073A0">
        <w:rPr>
          <w:rFonts w:cs="Times New Roman"/>
          <w:sz w:val="36"/>
          <w:szCs w:val="36"/>
        </w:rPr>
        <w:t xml:space="preserve">, </w:t>
      </w:r>
      <w:r w:rsidR="001717A2" w:rsidRPr="00B073A0">
        <w:rPr>
          <w:rFonts w:cs="Times New Roman"/>
          <w:sz w:val="36"/>
          <w:szCs w:val="36"/>
        </w:rPr>
        <w:t>без промежуточного возвращения в исходное положение между ката и жесткой фиксации этого положения</w:t>
      </w:r>
      <w:r w:rsidR="00BB3203" w:rsidRPr="00B073A0">
        <w:rPr>
          <w:rFonts w:cs="Times New Roman"/>
          <w:sz w:val="36"/>
          <w:szCs w:val="36"/>
        </w:rPr>
        <w:t xml:space="preserve">. </w:t>
      </w:r>
    </w:p>
    <w:p w14:paraId="514028DB" w14:textId="2B895543" w:rsidR="00D326CC" w:rsidRPr="00B073A0" w:rsidRDefault="00BB3203" w:rsidP="00B073A0">
      <w:pPr>
        <w:jc w:val="both"/>
        <w:rPr>
          <w:rFonts w:cs="Times New Roman"/>
          <w:sz w:val="36"/>
          <w:szCs w:val="36"/>
        </w:rPr>
      </w:pPr>
      <w:r w:rsidRPr="00B073A0">
        <w:rPr>
          <w:rFonts w:cs="Times New Roman"/>
          <w:sz w:val="36"/>
          <w:szCs w:val="36"/>
        </w:rPr>
        <w:t>Выполняется только</w:t>
      </w:r>
      <w:r w:rsidR="00C71A4B" w:rsidRPr="00B073A0">
        <w:rPr>
          <w:rFonts w:cs="Times New Roman"/>
          <w:sz w:val="36"/>
          <w:szCs w:val="36"/>
        </w:rPr>
        <w:t xml:space="preserve">  </w:t>
      </w:r>
      <w:r w:rsidR="00C71A4B" w:rsidRPr="00B073A0">
        <w:rPr>
          <w:rFonts w:cs="Times New Roman"/>
          <w:sz w:val="36"/>
          <w:szCs w:val="36"/>
          <w:u w:val="single"/>
        </w:rPr>
        <w:t>с правой руки</w:t>
      </w:r>
      <w:r w:rsidR="00C71A4B" w:rsidRPr="00B073A0">
        <w:rPr>
          <w:rFonts w:cs="Times New Roman"/>
          <w:sz w:val="36"/>
          <w:szCs w:val="36"/>
        </w:rPr>
        <w:t xml:space="preserve"> (меч находится с левой стороны – как при традиционном ношении).</w:t>
      </w:r>
    </w:p>
    <w:p w14:paraId="2FF84C90" w14:textId="77777777" w:rsidR="002A3190" w:rsidRPr="00B073A0" w:rsidRDefault="002A3190" w:rsidP="00B073A0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sz w:val="36"/>
          <w:szCs w:val="36"/>
        </w:rPr>
      </w:pPr>
    </w:p>
    <w:p w14:paraId="1EFE7307" w14:textId="4EBA4151" w:rsidR="00356DBC" w:rsidRPr="00B073A0" w:rsidRDefault="00B073A0" w:rsidP="00B073A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</w:pPr>
      <w:r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t>1</w:t>
      </w:r>
      <w:r w:rsidR="00356DBC"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</w:rPr>
        <w:t xml:space="preserve"> - 2 </w:t>
      </w:r>
      <w:r w:rsidR="00356DBC" w:rsidRPr="00B073A0">
        <w:rPr>
          <w:rFonts w:eastAsia="Times New Roman" w:cs="Times New Roman"/>
          <w:b/>
          <w:bCs/>
          <w:iCs/>
          <w:color w:val="000000" w:themeColor="text1"/>
          <w:kern w:val="0"/>
          <w:sz w:val="36"/>
          <w:szCs w:val="36"/>
          <w:lang w:val="en-US"/>
        </w:rPr>
        <w:t>Dan</w:t>
      </w:r>
    </w:p>
    <w:p w14:paraId="0A4E4349" w14:textId="77777777" w:rsidR="00844341" w:rsidRPr="00B073A0" w:rsidRDefault="00844341" w:rsidP="00B073A0">
      <w:pPr>
        <w:jc w:val="both"/>
        <w:rPr>
          <w:rFonts w:eastAsia="Georgia"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>Расширение программы:</w:t>
      </w:r>
    </w:p>
    <w:p w14:paraId="2230974A" w14:textId="337A1D96" w:rsidR="00BB3203" w:rsidRPr="00B073A0" w:rsidRDefault="00844341" w:rsidP="00B073A0">
      <w:pPr>
        <w:pStyle w:val="a3"/>
        <w:ind w:left="0"/>
        <w:jc w:val="both"/>
        <w:rPr>
          <w:rFonts w:cs="Times New Roman"/>
          <w:sz w:val="36"/>
          <w:szCs w:val="36"/>
        </w:rPr>
      </w:pPr>
      <w:r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</w:rPr>
        <w:t xml:space="preserve">     </w:t>
      </w:r>
      <w:r w:rsidR="00BB3203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Renzoku</w:t>
      </w:r>
      <w:r w:rsidR="00BB3203" w:rsidRPr="00B073A0">
        <w:rPr>
          <w:rFonts w:eastAsia="Georgia" w:cs="Times New Roman"/>
          <w:sz w:val="36"/>
          <w:szCs w:val="36"/>
        </w:rPr>
        <w:t xml:space="preserve"> - </w:t>
      </w:r>
      <w:r w:rsidR="00BB3203" w:rsidRPr="00B073A0">
        <w:rPr>
          <w:rFonts w:eastAsia="Georgia" w:cs="Times New Roman"/>
          <w:sz w:val="36"/>
          <w:szCs w:val="36"/>
          <w:lang w:val="en-US"/>
        </w:rPr>
        <w:t>Hidarisaya</w:t>
      </w:r>
      <w:r w:rsidR="00BB3203" w:rsidRPr="00B073A0">
        <w:rPr>
          <w:rFonts w:eastAsia="Georgia" w:cs="Times New Roman"/>
          <w:sz w:val="36"/>
          <w:szCs w:val="36"/>
        </w:rPr>
        <w:t xml:space="preserve"> – </w:t>
      </w:r>
      <w:r w:rsidR="00BB3203" w:rsidRPr="00B073A0">
        <w:rPr>
          <w:rFonts w:eastAsia="Georgia" w:cs="Times New Roman"/>
          <w:sz w:val="36"/>
          <w:szCs w:val="36"/>
          <w:lang w:val="en-US"/>
        </w:rPr>
        <w:t>Migite</w:t>
      </w:r>
      <w:r w:rsidR="000B7051" w:rsidRPr="00B073A0">
        <w:rPr>
          <w:rFonts w:eastAsia="Georgia" w:cs="Times New Roman"/>
          <w:sz w:val="36"/>
          <w:szCs w:val="36"/>
        </w:rPr>
        <w:t xml:space="preserve"> &amp; </w:t>
      </w:r>
      <w:r w:rsidR="000B7051" w:rsidRPr="00B073A0">
        <w:rPr>
          <w:rFonts w:eastAsia="Georgia" w:cs="Times New Roman"/>
          <w:sz w:val="36"/>
          <w:szCs w:val="36"/>
          <w:lang w:val="en-US"/>
        </w:rPr>
        <w:t>Hidarite</w:t>
      </w:r>
      <w:r w:rsidR="00BB3203" w:rsidRPr="00B073A0">
        <w:rPr>
          <w:rFonts w:eastAsia="Georgia" w:cs="Times New Roman"/>
          <w:sz w:val="36"/>
          <w:szCs w:val="36"/>
        </w:rPr>
        <w:t xml:space="preserve"> </w:t>
      </w:r>
      <w:r w:rsidR="00BB3203" w:rsidRPr="00B073A0">
        <w:rPr>
          <w:rFonts w:cs="Times New Roman"/>
          <w:sz w:val="36"/>
          <w:szCs w:val="36"/>
        </w:rPr>
        <w:t xml:space="preserve">- выполнение всего комплекса в технике </w:t>
      </w:r>
      <w:r w:rsidR="00011252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Renzoku</w:t>
      </w:r>
      <w:r w:rsidR="00BB3203" w:rsidRPr="00B073A0">
        <w:rPr>
          <w:rFonts w:cs="Times New Roman"/>
          <w:sz w:val="36"/>
          <w:szCs w:val="36"/>
        </w:rPr>
        <w:t xml:space="preserve">  - непрерывное выполнение всего комплекса, без промежуточного возвращения в исходное положение между ката и жесткой фиксации этого положения. </w:t>
      </w:r>
    </w:p>
    <w:p w14:paraId="3D28B76B" w14:textId="0CAC07EF" w:rsidR="00BB3203" w:rsidRPr="00B073A0" w:rsidRDefault="00BB3203" w:rsidP="00B073A0">
      <w:pPr>
        <w:jc w:val="both"/>
        <w:rPr>
          <w:rFonts w:cs="Times New Roman"/>
          <w:sz w:val="36"/>
          <w:szCs w:val="36"/>
        </w:rPr>
      </w:pPr>
      <w:r w:rsidRPr="00B073A0">
        <w:rPr>
          <w:rFonts w:cs="Times New Roman"/>
          <w:sz w:val="36"/>
          <w:szCs w:val="36"/>
        </w:rPr>
        <w:t xml:space="preserve">Выполняется  </w:t>
      </w:r>
      <w:r w:rsidRPr="00B073A0">
        <w:rPr>
          <w:rFonts w:cs="Times New Roman"/>
          <w:sz w:val="36"/>
          <w:szCs w:val="36"/>
          <w:u w:val="single"/>
        </w:rPr>
        <w:t>с правой</w:t>
      </w:r>
      <w:r w:rsidR="000B7051" w:rsidRPr="00B073A0">
        <w:rPr>
          <w:rFonts w:cs="Times New Roman"/>
          <w:sz w:val="36"/>
          <w:szCs w:val="36"/>
          <w:u w:val="single"/>
        </w:rPr>
        <w:t xml:space="preserve"> и левой</w:t>
      </w:r>
      <w:r w:rsidRPr="00B073A0">
        <w:rPr>
          <w:rFonts w:cs="Times New Roman"/>
          <w:sz w:val="36"/>
          <w:szCs w:val="36"/>
          <w:u w:val="single"/>
        </w:rPr>
        <w:t xml:space="preserve"> руки</w:t>
      </w:r>
      <w:r w:rsidRPr="00B073A0">
        <w:rPr>
          <w:rFonts w:cs="Times New Roman"/>
          <w:sz w:val="36"/>
          <w:szCs w:val="36"/>
        </w:rPr>
        <w:t xml:space="preserve"> (меч находится с левой стороны – как при традиционном ношении).</w:t>
      </w:r>
    </w:p>
    <w:p w14:paraId="3EB90AA8" w14:textId="6A145661" w:rsidR="00011252" w:rsidRDefault="00844341" w:rsidP="00B073A0">
      <w:pPr>
        <w:pStyle w:val="a3"/>
        <w:ind w:left="0"/>
        <w:jc w:val="both"/>
        <w:rPr>
          <w:rFonts w:cs="Times New Roman"/>
          <w:sz w:val="36"/>
          <w:szCs w:val="36"/>
        </w:rPr>
      </w:pPr>
      <w:r w:rsidRPr="00B073A0">
        <w:rPr>
          <w:rFonts w:cs="Times New Roman"/>
          <w:sz w:val="36"/>
          <w:szCs w:val="36"/>
        </w:rPr>
        <w:t xml:space="preserve">    </w:t>
      </w:r>
      <w:r w:rsidR="00011252" w:rsidRPr="00B073A0">
        <w:rPr>
          <w:rFonts w:cs="Times New Roman"/>
          <w:sz w:val="36"/>
          <w:szCs w:val="36"/>
        </w:rPr>
        <w:t xml:space="preserve">Комбинации </w:t>
      </w:r>
      <w:r w:rsidR="00011252" w:rsidRPr="00B073A0">
        <w:rPr>
          <w:rFonts w:eastAsia="Times New Roman" w:cs="Times New Roman"/>
          <w:iCs/>
          <w:color w:val="000000" w:themeColor="text1"/>
          <w:kern w:val="0"/>
          <w:sz w:val="36"/>
          <w:szCs w:val="36"/>
          <w:lang w:val="en-US"/>
        </w:rPr>
        <w:t>Renzoku</w:t>
      </w:r>
      <w:r w:rsidR="00011252" w:rsidRPr="00B073A0">
        <w:rPr>
          <w:rFonts w:cs="Times New Roman"/>
          <w:sz w:val="36"/>
          <w:szCs w:val="36"/>
        </w:rPr>
        <w:t xml:space="preserve"> </w:t>
      </w:r>
      <w:r w:rsidR="00011252" w:rsidRPr="00B073A0">
        <w:rPr>
          <w:rFonts w:cs="Times New Roman"/>
          <w:sz w:val="36"/>
          <w:szCs w:val="36"/>
          <w:u w:val="single"/>
        </w:rPr>
        <w:t>с правой и левой руки</w:t>
      </w:r>
      <w:r w:rsidR="00011252" w:rsidRPr="00B073A0">
        <w:rPr>
          <w:rFonts w:cs="Times New Roman"/>
          <w:sz w:val="36"/>
          <w:szCs w:val="36"/>
        </w:rPr>
        <w:t xml:space="preserve"> (перенос меча с правой на  левую руку при выполнении каждого ката</w:t>
      </w:r>
      <w:r w:rsidR="002A3190" w:rsidRPr="00B073A0">
        <w:rPr>
          <w:rFonts w:cs="Times New Roman"/>
          <w:sz w:val="36"/>
          <w:szCs w:val="36"/>
        </w:rPr>
        <w:t>;</w:t>
      </w:r>
      <w:r w:rsidR="00011252" w:rsidRPr="00B073A0">
        <w:rPr>
          <w:rFonts w:cs="Times New Roman"/>
          <w:sz w:val="36"/>
          <w:szCs w:val="36"/>
        </w:rPr>
        <w:t xml:space="preserve"> выполнение всего комплекса с правой, а затем с левой руки).</w:t>
      </w:r>
    </w:p>
    <w:p w14:paraId="2942C725" w14:textId="77777777" w:rsidR="00B073A0" w:rsidRPr="00B073A0" w:rsidRDefault="00B073A0" w:rsidP="00B073A0">
      <w:pPr>
        <w:pStyle w:val="a3"/>
        <w:ind w:left="0"/>
        <w:jc w:val="both"/>
        <w:rPr>
          <w:rFonts w:cs="Times New Roman"/>
          <w:sz w:val="36"/>
          <w:szCs w:val="36"/>
        </w:rPr>
      </w:pPr>
    </w:p>
    <w:p w14:paraId="37D4218F" w14:textId="28DF6A11" w:rsidR="00B073A0" w:rsidRPr="00473159" w:rsidRDefault="00B073A0" w:rsidP="00B073A0">
      <w:pPr>
        <w:jc w:val="both"/>
        <w:rPr>
          <w:rFonts w:eastAsia="Georgia" w:cs="Times New Roman"/>
          <w:b/>
          <w:bCs/>
          <w:sz w:val="36"/>
          <w:szCs w:val="36"/>
        </w:rPr>
      </w:pPr>
      <w:r w:rsidRPr="00B073A0">
        <w:rPr>
          <w:rFonts w:eastAsia="Georgia" w:cs="Times New Roman"/>
          <w:b/>
          <w:bCs/>
          <w:sz w:val="36"/>
          <w:szCs w:val="36"/>
        </w:rPr>
        <w:t xml:space="preserve">3 – 8 </w:t>
      </w:r>
      <w:r w:rsidRPr="00B073A0">
        <w:rPr>
          <w:rFonts w:eastAsia="Georgia" w:cs="Times New Roman"/>
          <w:b/>
          <w:bCs/>
          <w:sz w:val="36"/>
          <w:szCs w:val="36"/>
          <w:lang w:val="en-US"/>
        </w:rPr>
        <w:t>Dan</w:t>
      </w:r>
    </w:p>
    <w:p w14:paraId="3239D597" w14:textId="379A5C4F" w:rsidR="00844341" w:rsidRPr="00B073A0" w:rsidRDefault="00844341" w:rsidP="00B073A0">
      <w:pPr>
        <w:jc w:val="both"/>
        <w:rPr>
          <w:rFonts w:eastAsia="Georgia" w:cs="Times New Roman"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>Расширение программы:</w:t>
      </w:r>
    </w:p>
    <w:p w14:paraId="29BA42B9" w14:textId="03CBB2F0" w:rsidR="00DC1440" w:rsidRPr="00B073A0" w:rsidRDefault="00844341" w:rsidP="00B073A0">
      <w:pPr>
        <w:jc w:val="both"/>
        <w:rPr>
          <w:rFonts w:eastAsia="Georgia" w:cs="Times New Roman"/>
          <w:b/>
          <w:bCs/>
          <w:sz w:val="36"/>
          <w:szCs w:val="36"/>
        </w:rPr>
      </w:pPr>
      <w:r w:rsidRPr="00B073A0">
        <w:rPr>
          <w:rFonts w:eastAsia="Georgia" w:cs="Times New Roman"/>
          <w:sz w:val="36"/>
          <w:szCs w:val="36"/>
        </w:rPr>
        <w:t xml:space="preserve">     </w:t>
      </w:r>
      <w:r w:rsidR="00DC1440" w:rsidRPr="00B073A0">
        <w:rPr>
          <w:rFonts w:eastAsia="Georgia" w:cs="Times New Roman"/>
          <w:sz w:val="36"/>
          <w:szCs w:val="36"/>
          <w:lang w:val="en-US"/>
        </w:rPr>
        <w:t>Migisaya</w:t>
      </w:r>
      <w:r w:rsidR="00DC1440" w:rsidRPr="00B073A0">
        <w:rPr>
          <w:rFonts w:eastAsia="Georgia" w:cs="Times New Roman"/>
          <w:sz w:val="36"/>
          <w:szCs w:val="36"/>
        </w:rPr>
        <w:t xml:space="preserve"> – </w:t>
      </w:r>
      <w:r w:rsidR="00DC1440" w:rsidRPr="00B073A0">
        <w:rPr>
          <w:rFonts w:eastAsia="Georgia" w:cs="Times New Roman"/>
          <w:sz w:val="36"/>
          <w:szCs w:val="36"/>
          <w:lang w:val="en-US"/>
        </w:rPr>
        <w:t>Hidarite</w:t>
      </w:r>
      <w:r w:rsidR="00DC1440" w:rsidRPr="00B073A0">
        <w:rPr>
          <w:rFonts w:eastAsia="Georgia" w:cs="Times New Roman"/>
          <w:sz w:val="36"/>
          <w:szCs w:val="36"/>
        </w:rPr>
        <w:t xml:space="preserve"> &amp; </w:t>
      </w:r>
      <w:r w:rsidR="00DC1440" w:rsidRPr="00B073A0">
        <w:rPr>
          <w:rFonts w:eastAsia="Georgia" w:cs="Times New Roman"/>
          <w:sz w:val="36"/>
          <w:szCs w:val="36"/>
          <w:lang w:val="en-US"/>
        </w:rPr>
        <w:t>Migite</w:t>
      </w:r>
      <w:r w:rsidR="00DC1440" w:rsidRPr="00B073A0">
        <w:rPr>
          <w:rFonts w:eastAsia="Georgia" w:cs="Times New Roman"/>
          <w:b/>
          <w:bCs/>
          <w:sz w:val="36"/>
          <w:szCs w:val="36"/>
        </w:rPr>
        <w:t xml:space="preserve"> - </w:t>
      </w:r>
      <w:r w:rsidR="00DC1440" w:rsidRPr="00B073A0">
        <w:rPr>
          <w:rFonts w:eastAsia="Georgia" w:cs="Times New Roman"/>
          <w:sz w:val="36"/>
          <w:szCs w:val="36"/>
        </w:rPr>
        <w:t>Начиная с уровня 3 Дан все технические действия необходимо выполнять правой и левой ведущей рукой при навыке ношения меча</w:t>
      </w:r>
      <w:r w:rsidR="00356DBC" w:rsidRPr="00B073A0">
        <w:rPr>
          <w:rFonts w:eastAsia="Georgia" w:cs="Times New Roman"/>
          <w:sz w:val="36"/>
          <w:szCs w:val="36"/>
        </w:rPr>
        <w:t xml:space="preserve"> на левом и </w:t>
      </w:r>
      <w:r w:rsidR="00DC1440" w:rsidRPr="00B073A0">
        <w:rPr>
          <w:rFonts w:eastAsia="Georgia" w:cs="Times New Roman"/>
          <w:sz w:val="36"/>
          <w:szCs w:val="36"/>
        </w:rPr>
        <w:t xml:space="preserve"> на правом боку тела.</w:t>
      </w:r>
    </w:p>
    <w:p w14:paraId="017E0417" w14:textId="4522600A" w:rsidR="006E06A6" w:rsidRPr="00B073A0" w:rsidRDefault="006E06A6" w:rsidP="00B073A0">
      <w:pPr>
        <w:widowControl/>
        <w:suppressAutoHyphens w:val="0"/>
        <w:jc w:val="both"/>
        <w:rPr>
          <w:sz w:val="36"/>
          <w:szCs w:val="36"/>
        </w:rPr>
      </w:pPr>
    </w:p>
    <w:sectPr w:rsidR="006E06A6" w:rsidRPr="00B073A0" w:rsidSect="00685E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0EE9"/>
    <w:multiLevelType w:val="hybridMultilevel"/>
    <w:tmpl w:val="4E904ADA"/>
    <w:lvl w:ilvl="0" w:tplc="96665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5A96"/>
    <w:multiLevelType w:val="hybridMultilevel"/>
    <w:tmpl w:val="B4046F36"/>
    <w:lvl w:ilvl="0" w:tplc="44C6E8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B85"/>
    <w:multiLevelType w:val="hybridMultilevel"/>
    <w:tmpl w:val="73B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478"/>
    <w:multiLevelType w:val="hybridMultilevel"/>
    <w:tmpl w:val="2DB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A60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384F"/>
    <w:multiLevelType w:val="hybridMultilevel"/>
    <w:tmpl w:val="E3B8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380C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605E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63D5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DBF"/>
    <w:multiLevelType w:val="hybridMultilevel"/>
    <w:tmpl w:val="79648DD2"/>
    <w:lvl w:ilvl="0" w:tplc="7326E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7803"/>
    <w:multiLevelType w:val="hybridMultilevel"/>
    <w:tmpl w:val="334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159F2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447A"/>
    <w:multiLevelType w:val="hybridMultilevel"/>
    <w:tmpl w:val="3B3E2EE0"/>
    <w:lvl w:ilvl="0" w:tplc="C986B0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7626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AA7"/>
    <w:multiLevelType w:val="hybridMultilevel"/>
    <w:tmpl w:val="0EC4C8BA"/>
    <w:lvl w:ilvl="0" w:tplc="56C416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34FBC"/>
    <w:multiLevelType w:val="hybridMultilevel"/>
    <w:tmpl w:val="269E04BE"/>
    <w:lvl w:ilvl="0" w:tplc="B9629A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45070"/>
    <w:multiLevelType w:val="hybridMultilevel"/>
    <w:tmpl w:val="E79831D6"/>
    <w:lvl w:ilvl="0" w:tplc="6360E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9B3"/>
    <w:multiLevelType w:val="hybridMultilevel"/>
    <w:tmpl w:val="1500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1748"/>
    <w:multiLevelType w:val="hybridMultilevel"/>
    <w:tmpl w:val="CAC201E6"/>
    <w:lvl w:ilvl="0" w:tplc="698CA1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7236E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1EC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90EB5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D4090"/>
    <w:multiLevelType w:val="hybridMultilevel"/>
    <w:tmpl w:val="E3B89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4954">
    <w:abstractNumId w:val="5"/>
  </w:num>
  <w:num w:numId="2" w16cid:durableId="1405377431">
    <w:abstractNumId w:val="7"/>
  </w:num>
  <w:num w:numId="3" w16cid:durableId="863788945">
    <w:abstractNumId w:val="6"/>
  </w:num>
  <w:num w:numId="4" w16cid:durableId="1133135861">
    <w:abstractNumId w:val="13"/>
  </w:num>
  <w:num w:numId="5" w16cid:durableId="1832721734">
    <w:abstractNumId w:val="22"/>
  </w:num>
  <w:num w:numId="6" w16cid:durableId="1016420041">
    <w:abstractNumId w:val="16"/>
  </w:num>
  <w:num w:numId="7" w16cid:durableId="1870800111">
    <w:abstractNumId w:val="17"/>
  </w:num>
  <w:num w:numId="8" w16cid:durableId="250700318">
    <w:abstractNumId w:val="10"/>
  </w:num>
  <w:num w:numId="9" w16cid:durableId="511451323">
    <w:abstractNumId w:val="2"/>
  </w:num>
  <w:num w:numId="10" w16cid:durableId="1406612259">
    <w:abstractNumId w:val="3"/>
  </w:num>
  <w:num w:numId="11" w16cid:durableId="720860490">
    <w:abstractNumId w:val="21"/>
  </w:num>
  <w:num w:numId="12" w16cid:durableId="1296377616">
    <w:abstractNumId w:val="19"/>
  </w:num>
  <w:num w:numId="13" w16cid:durableId="80376398">
    <w:abstractNumId w:val="11"/>
  </w:num>
  <w:num w:numId="14" w16cid:durableId="1154252249">
    <w:abstractNumId w:val="4"/>
  </w:num>
  <w:num w:numId="15" w16cid:durableId="1309748416">
    <w:abstractNumId w:val="20"/>
  </w:num>
  <w:num w:numId="16" w16cid:durableId="947396667">
    <w:abstractNumId w:val="8"/>
  </w:num>
  <w:num w:numId="17" w16cid:durableId="1552423374">
    <w:abstractNumId w:val="18"/>
  </w:num>
  <w:num w:numId="18" w16cid:durableId="168762815">
    <w:abstractNumId w:val="15"/>
  </w:num>
  <w:num w:numId="19" w16cid:durableId="746920915">
    <w:abstractNumId w:val="14"/>
  </w:num>
  <w:num w:numId="20" w16cid:durableId="1080978611">
    <w:abstractNumId w:val="9"/>
  </w:num>
  <w:num w:numId="21" w16cid:durableId="279410426">
    <w:abstractNumId w:val="12"/>
  </w:num>
  <w:num w:numId="22" w16cid:durableId="912357367">
    <w:abstractNumId w:val="1"/>
  </w:num>
  <w:num w:numId="23" w16cid:durableId="12641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6"/>
    <w:rsid w:val="00011252"/>
    <w:rsid w:val="000B7051"/>
    <w:rsid w:val="00113C39"/>
    <w:rsid w:val="0016370A"/>
    <w:rsid w:val="001717A2"/>
    <w:rsid w:val="001F24C0"/>
    <w:rsid w:val="00261B51"/>
    <w:rsid w:val="002A3190"/>
    <w:rsid w:val="002C234A"/>
    <w:rsid w:val="00356DBC"/>
    <w:rsid w:val="00473159"/>
    <w:rsid w:val="00524EDF"/>
    <w:rsid w:val="00617B70"/>
    <w:rsid w:val="00685EB3"/>
    <w:rsid w:val="006E06A6"/>
    <w:rsid w:val="00713B4B"/>
    <w:rsid w:val="007634FC"/>
    <w:rsid w:val="007D4A1B"/>
    <w:rsid w:val="00844341"/>
    <w:rsid w:val="00871877"/>
    <w:rsid w:val="00A54AFC"/>
    <w:rsid w:val="00AA0817"/>
    <w:rsid w:val="00B073A0"/>
    <w:rsid w:val="00B33E6A"/>
    <w:rsid w:val="00B83243"/>
    <w:rsid w:val="00BB3203"/>
    <w:rsid w:val="00BD332D"/>
    <w:rsid w:val="00C71A4B"/>
    <w:rsid w:val="00CB6B79"/>
    <w:rsid w:val="00D326CC"/>
    <w:rsid w:val="00D64AF4"/>
    <w:rsid w:val="00DC1440"/>
    <w:rsid w:val="00E308E3"/>
    <w:rsid w:val="00E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F8BC"/>
  <w15:chartTrackingRefBased/>
  <w15:docId w15:val="{5BD295E8-F058-4F65-8ADD-E2D0C3F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E3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8</cp:revision>
  <cp:lastPrinted>2022-01-22T03:12:00Z</cp:lastPrinted>
  <dcterms:created xsi:type="dcterms:W3CDTF">2021-11-04T18:10:00Z</dcterms:created>
  <dcterms:modified xsi:type="dcterms:W3CDTF">2022-07-26T15:24:00Z</dcterms:modified>
</cp:coreProperties>
</file>